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page" w:horzAnchor="page" w:tblpX="1451" w:tblpY="3024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40"/>
        <w:gridCol w:w="6480"/>
        <w:gridCol w:w="1620"/>
        <w:gridCol w:w="14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60"/>
              <w:jc w:val="left"/>
              <w:rPr>
                <w:rFonts w:hint="default" w:ascii="Times New Roman" w:hAnsi="Times New Roman"/>
                <w:sz w:val="21"/>
              </w:rPr>
            </w:pPr>
            <w:bookmarkStart w:id="0" w:name="OLE_LINK5"/>
            <w:r>
              <w:rPr>
                <w:rFonts w:hint="eastAsia" w:ascii="黑体" w:hAnsi="Times New Roman" w:eastAsia="黑体"/>
                <w:color w:val="000000"/>
                <w:sz w:val="20"/>
              </w:rPr>
              <w:t>序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改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革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任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7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工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作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举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32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时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间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进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34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完善人才培</w:t>
            </w:r>
          </w:p>
          <w:p>
            <w:pPr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养质量标准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求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力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依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据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国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家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准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公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布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时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间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bookmarkStart w:id="1" w:name="OLE_LINK2"/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教学质量监控中心、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34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心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教学质量监控中心、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纲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力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教学质量监控中心、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460" w:beforeLines="0" w:afterLines="0" w:line="200" w:lineRule="exact"/>
              <w:ind w:left="34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健全学科专</w:t>
            </w:r>
          </w:p>
          <w:p>
            <w:pPr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业调整机制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研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460" w:beforeLines="0" w:afterLines="0" w:line="200" w:lineRule="exact"/>
              <w:ind w:left="34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人事处、财务处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五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划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bookmarkStart w:id="2" w:name="OLE_LINK1"/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  <w:bookmarkEnd w:id="2"/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各有关学院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2017年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学工处</w:t>
            </w:r>
          </w:p>
        </w:tc>
      </w:tr>
      <w:bookmarkEnd w:id="0"/>
    </w:tbl>
    <w:p>
      <w:pPr>
        <w:sectPr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124460</wp:posOffset>
                </wp:positionV>
                <wp:extent cx="7010400" cy="567055"/>
                <wp:effectExtent l="0" t="0" r="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855" y="1217295"/>
                          <a:ext cx="7010400" cy="56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山东农业大学创新创业教育改革任务分解表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65pt;margin-top:9.8pt;height:44.65pt;width:552pt;z-index:251662336;mso-width-relative:page;mso-height-relative:page;" fillcolor="#FFFFFF [3201]" filled="t" stroked="f" coordsize="21600,21600" o:gfxdata="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g2DWzVAAAACwEAAA8AAAAAAAAAAQAgAAAAIgAAAGRycy9k&#10;b3ducmV2LnhtbFBLAQIUABQAAAAIAIdO4kCqfMuDPgIAAE0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山东农业大学创新创业教育改革任务分解表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vertAnchor="page" w:horzAnchor="page" w:tblpX="1498" w:tblpY="1865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40"/>
        <w:gridCol w:w="6480"/>
        <w:gridCol w:w="1620"/>
        <w:gridCol w:w="14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序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改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革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任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7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工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作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举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32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时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间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进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构建协同育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人机制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5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2017年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科技处、研究生处、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国际处、各学院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5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林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划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科技处、研究生处、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国际处、各有关学院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2019年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20" w:beforeLines="0" w:afterLines="0" w:line="200" w:lineRule="exact"/>
              <w:ind w:left="3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到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2020年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地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300个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学工处、各学院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研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中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科技处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各有关学院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置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</w:p>
          <w:p>
            <w:pPr>
              <w:autoSpaceDE/>
              <w:autoSpaceDN/>
              <w:adjustRightInd/>
              <w:spacing w:before="2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价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自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4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科技处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财务处、人事处、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资产处、各学院</w:t>
            </w:r>
          </w:p>
        </w:tc>
      </w:tr>
    </w:tbl>
    <w:p>
      <w:pPr>
        <w:sectPr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vertAnchor="page" w:horzAnchor="page" w:tblpX="1508" w:tblpY="1880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40"/>
        <w:gridCol w:w="6480"/>
        <w:gridCol w:w="1620"/>
        <w:gridCol w:w="14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序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改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革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任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7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工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作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举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32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时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间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进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260" w:beforeLines="0" w:afterLines="0" w:line="200" w:lineRule="exact"/>
              <w:ind w:left="34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健全创新创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业教育课程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体系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每</w:t>
            </w:r>
            <w:r>
              <w:rPr>
                <w:rFonts w:hint="eastAsia" w:ascii="宋体" w:hAnsi="Times New Roman"/>
                <w:sz w:val="2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4年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一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2019年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识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+创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+专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+实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块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学工处、各学院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260" w:beforeLines="0" w:afterLines="0" w:line="200" w:lineRule="exact"/>
              <w:ind w:left="34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享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网信中心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递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有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2017年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研究生处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学工处、各学院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拓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团委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540" w:beforeLines="0" w:afterLines="0" w:line="200" w:lineRule="exact"/>
              <w:ind w:left="34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改革教学方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式和考核方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式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论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使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慕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线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线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混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网信中心、各学院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540" w:beforeLines="0" w:afterLines="0" w:line="200" w:lineRule="exact"/>
              <w:ind w:left="34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融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试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</w:tbl>
    <w:p>
      <w:pPr>
        <w:ind w:firstLine="420" w:firstLineChars="0"/>
        <w:sectPr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vertAnchor="page" w:horzAnchor="page" w:tblpX="1498" w:tblpY="1790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40"/>
        <w:gridCol w:w="6480"/>
        <w:gridCol w:w="1620"/>
        <w:gridCol w:w="14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序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改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革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任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7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工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作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举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32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时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间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进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400" w:beforeLines="0" w:afterLines="0" w:line="200" w:lineRule="exact"/>
              <w:ind w:left="34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加快推进学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分制改革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允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限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400" w:beforeLines="0" w:afterLines="0" w:line="200" w:lineRule="exact"/>
              <w:ind w:left="34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读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习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2019年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分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请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价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4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科技处、学工处、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团委、各学院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 w:line="200" w:lineRule="exact"/>
              <w:ind w:left="34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完善创新创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业竞赛机制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团委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教务处、科技处、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人事处、财务处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 w:line="200" w:lineRule="exact"/>
              <w:ind w:left="34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48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团委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教务处、科技处、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人事处、财务处、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建立健全创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新创业导师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激励机制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导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</w:p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术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加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</w:p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价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职</w:t>
            </w:r>
          </w:p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7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人事处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教务处、学工处、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团委、科技处、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82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转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收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比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权</w:t>
            </w:r>
          </w:p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绩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政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策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科技处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人事处、学工处、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团委</w:t>
            </w:r>
          </w:p>
        </w:tc>
      </w:tr>
    </w:tbl>
    <w:p>
      <w:pPr>
        <w:sectPr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-83820</wp:posOffset>
                </wp:positionV>
                <wp:extent cx="9159240" cy="54254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8670" y="1043940"/>
                          <a:ext cx="9159240" cy="542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pPr w:vertAnchor="page" w:horzAnchor="page" w:tblpX="1469" w:tblpY="1765"/>
                              <w:tblW w:w="1376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20"/>
                              <w:gridCol w:w="1440"/>
                              <w:gridCol w:w="6480"/>
                              <w:gridCol w:w="1620"/>
                              <w:gridCol w:w="1440"/>
                              <w:gridCol w:w="19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exact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16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序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24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革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任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务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276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举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措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32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时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间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牵头单位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参与单位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600" w:beforeLines="0" w:afterLines="0" w:line="20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建设校内大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学生创新创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业教育基地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践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学工处、团委、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科技处、各学院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600" w:beforeLines="0" w:afterLines="0" w:line="200" w:lineRule="exact"/>
                                    <w:ind w:left="34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0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室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仿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室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室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练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心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众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间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0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按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度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织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施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default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科技处、学工处、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团委、各学院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本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备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参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与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资产处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教务处、科技处、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学工处、团委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积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源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共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享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心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范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心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按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度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织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施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default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学工处、团委、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科技处、各学院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建立综合性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大学生创新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创业实践平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转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研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交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于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学工处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教务处、科技处、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资产处、财务处、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与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政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类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校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孵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学工处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团委、科技处、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280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配齐配强创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新创业教育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  <w:t>教师队伍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公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聘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岗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任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兼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聘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相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关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必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人事处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员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人事处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pt;margin-top:-6.6pt;height:427.2pt;width:721.2pt;z-index:251658240;mso-width-relative:page;mso-height-relative:page;" fillcolor="#FFFFFF [3201]" filled="t" stroked="f" coordsize="21600,21600" o:gfxdata="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R94Rm1wAAAAsBAAAPAAAAAAAAAAEAIAAAACIAAABkcnMv&#10;ZG93bnJldi54bWxQSwECFAAUAAAACACHTuJAgvP6PT0CAABNBAAADgAAAAAAAAABACAAAAAm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pPr w:vertAnchor="page" w:horzAnchor="page" w:tblpX="1469" w:tblpY="1765"/>
                        <w:tblW w:w="1376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20"/>
                        <w:gridCol w:w="1440"/>
                        <w:gridCol w:w="6480"/>
                        <w:gridCol w:w="1620"/>
                        <w:gridCol w:w="1440"/>
                        <w:gridCol w:w="19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exact"/>
                        </w:trPr>
                        <w:tc>
                          <w:tcPr>
                            <w:tcW w:w="8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16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序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24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改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革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任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务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276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举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措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32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时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间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进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  <w:t>牵头单位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  <w:t>参与单位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600" w:beforeLines="0" w:afterLines="0"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建设校内大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学生创新创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业教育基地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践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学工处、团委、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科技处、各学院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600" w:beforeLines="0" w:afterLines="0" w:line="200" w:lineRule="exact"/>
                              <w:ind w:left="340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0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室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仿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室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室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练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心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众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间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0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按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度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织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施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default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科技处、学工处、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团委、各学院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本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备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参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与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资产处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教务处、科技处、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学工处、团委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积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源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共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享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心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范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心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按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度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织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施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default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学工处、团委、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科技处、各学院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建立综合性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大学生创新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创业实践平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成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转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研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交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于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学工处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教务处、科技处、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资产处、财务处、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与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政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类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校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孵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系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学工处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团委、科技处、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280"/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配齐配强创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新创业教育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教师队伍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聘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岗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任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兼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聘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相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关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必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人事处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系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员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人事处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sectPr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10160</wp:posOffset>
                </wp:positionV>
                <wp:extent cx="9082405" cy="5547360"/>
                <wp:effectExtent l="0" t="0" r="63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2405" cy="554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pPr w:vertAnchor="page" w:horzAnchor="page" w:tblpX="1828" w:tblpY="681"/>
                              <w:tblW w:w="1376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20"/>
                              <w:gridCol w:w="1440"/>
                              <w:gridCol w:w="6480"/>
                              <w:gridCol w:w="1620"/>
                              <w:gridCol w:w="1440"/>
                              <w:gridCol w:w="19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exact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16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序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24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改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革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任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务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276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举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Times New Roman" w:eastAsia="黑体"/>
                                      <w:color w:val="000000"/>
                                      <w:sz w:val="20"/>
                                    </w:rPr>
                                    <w:t>措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00" w:beforeLines="0" w:afterLines="0" w:line="200" w:lineRule="exact"/>
                                    <w:ind w:left="32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</w:rPr>
                                    <w:t>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</w:rPr>
                                    <w:t>间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牵头单位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参与单位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参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训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挂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人事处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0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聘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及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助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政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人事处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教务处、学工处、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2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千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划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到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2020年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 xml:space="preserve">聘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1000名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专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指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0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学工处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人事处、团委、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0" w:beforeLines="0" w:afterLines="0" w:line="200" w:lineRule="exact"/>
                                    <w:ind w:left="28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lrTb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建立健全工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Times New Roman" w:hAnsi="Times New Roman" w:eastAsia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作机制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2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导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2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学校办公室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教务处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lrTb"/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lrTb"/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20" w:beforeLines="0" w:afterLines="0" w:line="200" w:lineRule="exact"/>
                                    <w:ind w:left="10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细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案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推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创新创业教育工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作领导小组成员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0" w:beforeLines="0" w:afterLines="0" w:line="200" w:lineRule="exact"/>
                                    <w:ind w:left="28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lrTb"/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具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落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实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教务处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40" w:beforeLines="0" w:afterLines="0" w:line="200" w:lineRule="exact"/>
                                    <w:ind w:left="280"/>
                                    <w:jc w:val="both"/>
                                    <w:rPr>
                                      <w:rFonts w:hint="default"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拓宽资金支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Times New Roman" w:hAnsi="Times New Roman" w:eastAsia="宋体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持渠道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院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学工处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教务处、团委、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科技处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2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费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4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财务处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学工处、校友办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exact"/>
                              </w:trPr>
                              <w:tc>
                                <w:tcPr>
                                  <w:tcW w:w="820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40" w:beforeLines="0" w:afterLines="0" w:line="200" w:lineRule="exact"/>
                                    <w:ind w:left="28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32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28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争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织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公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益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团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企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位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个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1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风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险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基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立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创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业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奖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金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="460" w:beforeLines="0" w:afterLines="0" w:line="200" w:lineRule="exact"/>
                                    <w:ind w:left="100"/>
                                    <w:jc w:val="left"/>
                                    <w:rPr>
                                      <w:rFonts w:hint="default"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/>
                                      <w:color w:val="000000"/>
                                      <w:sz w:val="20"/>
                                    </w:rPr>
                                    <w:t>2016年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center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校友办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财务处、学工处、</w:t>
                                  </w:r>
                                </w:p>
                                <w:p>
                                  <w:pPr>
                                    <w:autoSpaceDE/>
                                    <w:autoSpaceDN/>
                                    <w:adjustRightInd/>
                                    <w:spacing w:beforeLines="0" w:afterLines="0"/>
                                    <w:jc w:val="both"/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 xml:space="preserve"> 各学院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pt;margin-top:0.8pt;height:436.8pt;width:715.15pt;z-index:251661312;mso-width-relative:page;mso-height-relative:page;" fillcolor="#FFFFFF [3201]" filled="t" stroked="f" coordsize="21600,21600" o:gfxdata="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AGNs9UAAAAJAQAADwAAAAAAAAABACAAAAAiAAAAZHJzL2Rvd25yZXYu&#10;eG1sUEsBAhQAFAAAAAgAh07iQImVeUw3AgAAQgQAAA4AAAAAAAAAAQAgAAAAJA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pPr w:vertAnchor="page" w:horzAnchor="page" w:tblpX="1828" w:tblpY="681"/>
                        <w:tblW w:w="1376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20"/>
                        <w:gridCol w:w="1440"/>
                        <w:gridCol w:w="6480"/>
                        <w:gridCol w:w="1620"/>
                        <w:gridCol w:w="1440"/>
                        <w:gridCol w:w="19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exact"/>
                        </w:trPr>
                        <w:tc>
                          <w:tcPr>
                            <w:tcW w:w="8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16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序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24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改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革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任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务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276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举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Times New Roman" w:eastAsia="黑体"/>
                                <w:color w:val="000000"/>
                                <w:sz w:val="20"/>
                              </w:rPr>
                              <w:t>措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00" w:beforeLines="0" w:afterLines="0" w:line="200" w:lineRule="exact"/>
                              <w:ind w:left="320"/>
                              <w:jc w:val="left"/>
                              <w:rPr>
                                <w:rFonts w:hint="eastAsia" w:ascii="黑体" w:hAnsi="黑体" w:eastAsia="黑体" w:cs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</w:rPr>
                              <w:t>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</w:rPr>
                              <w:t>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</w:rPr>
                              <w:t>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  <w:t>牵头单位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0"/>
                                <w:szCs w:val="20"/>
                                <w:lang w:val="en-US" w:eastAsia="zh-CN"/>
                              </w:rPr>
                              <w:t>参与单位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参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训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内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挂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人事处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0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聘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及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助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政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人事处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教务处、学工处、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2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千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计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划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到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2020年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 xml:space="preserve">聘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1000名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专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指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0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学工处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人事处、团委、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0" w:beforeLines="0" w:afterLines="0" w:line="200" w:lineRule="exact"/>
                              <w:ind w:left="28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lrTb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建立健全工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作机制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2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成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导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2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学校办公室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教务处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lrTb"/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lrTb"/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20" w:beforeLines="0" w:afterLines="0" w:line="200" w:lineRule="exact"/>
                              <w:ind w:left="10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细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案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推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育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创新创业教育工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作领导小组成员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0" w:beforeLines="0" w:afterLines="0" w:line="200" w:lineRule="exact"/>
                              <w:ind w:left="28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lrTb"/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制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具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落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实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教务处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40" w:beforeLines="0" w:afterLines="0" w:line="200" w:lineRule="exact"/>
                              <w:ind w:left="280"/>
                              <w:jc w:val="both"/>
                              <w:rPr>
                                <w:rFonts w:hint="default"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拓宽资金支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持渠道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成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学工处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教务处、团委、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科技处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2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作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经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费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4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财务处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学工处、校友办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exact"/>
                        </w:trPr>
                        <w:tc>
                          <w:tcPr>
                            <w:tcW w:w="820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140" w:beforeLines="0" w:afterLines="0" w:line="200" w:lineRule="exact"/>
                              <w:ind w:left="28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32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28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争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组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织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益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团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企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单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位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个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="1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风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险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基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设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立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创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业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奖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金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="460" w:beforeLines="0" w:afterLines="0" w:line="200" w:lineRule="exact"/>
                              <w:ind w:left="100"/>
                              <w:jc w:val="left"/>
                              <w:rPr>
                                <w:rFonts w:hint="default"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/>
                                <w:sz w:val="20"/>
                              </w:rPr>
                              <w:t>2016年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center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校友办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财务处、学工处、</w:t>
                            </w:r>
                          </w:p>
                          <w:p>
                            <w:pPr>
                              <w:autoSpaceDE/>
                              <w:autoSpaceDN/>
                              <w:adjustRightInd/>
                              <w:spacing w:beforeLines="0" w:afterLines="0"/>
                              <w:jc w:val="both"/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 xml:space="preserve"> 各学院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tbl>
      <w:tblPr>
        <w:tblStyle w:val="3"/>
        <w:tblpPr w:vertAnchor="text" w:horzAnchor="page" w:tblpX="1517" w:tblpY="204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40"/>
        <w:gridCol w:w="6480"/>
        <w:gridCol w:w="1620"/>
        <w:gridCol w:w="14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1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序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4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改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革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任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276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工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作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举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00" w:beforeLines="0" w:afterLines="0" w:line="200" w:lineRule="exact"/>
              <w:ind w:left="32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黑体" w:hAnsi="Times New Roman" w:eastAsia="黑体"/>
                <w:color w:val="000000"/>
                <w:sz w:val="20"/>
              </w:rPr>
              <w:t>时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间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进</w:t>
            </w:r>
            <w:r>
              <w:rPr>
                <w:rFonts w:hint="eastAsia" w:ascii="黑体" w:hAnsi="Times New Roman" w:eastAsia="黑体"/>
                <w:color w:val="000000"/>
                <w:sz w:val="8"/>
              </w:rPr>
              <w:t xml:space="preserve"> </w:t>
            </w:r>
            <w:r>
              <w:rPr>
                <w:rFonts w:hint="eastAsia" w:ascii="黑体" w:hAnsi="Times New Roman" w:eastAsia="黑体"/>
                <w:color w:val="000000"/>
                <w:sz w:val="20"/>
              </w:rPr>
              <w:t>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优化指导服务体系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8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导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到</w:t>
            </w:r>
            <w:r>
              <w:rPr>
                <w:rFonts w:hint="eastAsia" w:ascii="宋体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”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4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人事处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资产处、财务处、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学工处、团委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220" w:beforeLines="0" w:afterLines="0" w:line="200" w:lineRule="exact"/>
              <w:ind w:left="2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="4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化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导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服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both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体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系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加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务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课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团委、网信中心、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就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踪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系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校友办、各学院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营造良好工作氛围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4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把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质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量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院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水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平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导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班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使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成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为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管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者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求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理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认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与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自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5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2016年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组织部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创新创业教育工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作领导小组织成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80" w:beforeLines="0" w:afterLines="0" w:line="200" w:lineRule="exact"/>
              <w:ind w:left="28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15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造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工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围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位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宣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传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教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育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造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良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环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境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2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宣传部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教务处、学工处、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Lines="0" w:afterLines="0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12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典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型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树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，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好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大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学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之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优</w:t>
            </w:r>
            <w:r>
              <w:rPr>
                <w:rFonts w:hint="eastAsia" w:ascii="宋体" w:hAnsi="Times New Roman"/>
                <w:color w:val="000000"/>
                <w:sz w:val="12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毕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生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业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指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导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老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师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、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优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秀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创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践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项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目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评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选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表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彰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工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作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utoSpaceDE/>
              <w:autoSpaceDN/>
              <w:adjustRightInd/>
              <w:spacing w:before="30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 xml:space="preserve">按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年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 xml:space="preserve">度 </w:t>
            </w:r>
            <w:r>
              <w:rPr>
                <w:rFonts w:hint="eastAsia" w:ascii="宋体" w:hAnsi="Times New Roman"/>
                <w:color w:val="000000"/>
                <w:sz w:val="0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组</w:t>
            </w:r>
            <w:r>
              <w:rPr>
                <w:rFonts w:hint="eastAsia" w:ascii="宋体" w:hAnsi="Times New Roman"/>
                <w:color w:val="000000"/>
                <w:sz w:val="16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织</w:t>
            </w:r>
          </w:p>
          <w:p>
            <w:pPr>
              <w:autoSpaceDE/>
              <w:autoSpaceDN/>
              <w:adjustRightInd/>
              <w:spacing w:before="160" w:beforeLines="0" w:afterLines="0" w:line="200" w:lineRule="exact"/>
              <w:ind w:left="100"/>
              <w:jc w:val="left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宋体" w:hAnsi="Times New Roman"/>
                <w:color w:val="000000"/>
                <w:sz w:val="20"/>
              </w:rPr>
              <w:t>实</w:t>
            </w:r>
            <w:r>
              <w:rPr>
                <w:rFonts w:hint="eastAsia" w:ascii="宋体" w:hAnsi="Times New Roman"/>
                <w:color w:val="000000"/>
                <w:sz w:val="8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0"/>
              </w:rPr>
              <w:t>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学工处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教务处、团委、</w:t>
            </w:r>
          </w:p>
          <w:p>
            <w:pPr>
              <w:autoSpaceDE/>
              <w:autoSpaceDN/>
              <w:adjustRightInd/>
              <w:spacing w:beforeLines="0" w:afterLines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科技处</w:t>
            </w:r>
          </w:p>
        </w:tc>
      </w:tr>
    </w:tbl>
    <w:p>
      <w:bookmarkStart w:id="3" w:name="_GoBack"/>
      <w:bookmarkEnd w:id="3"/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段宁毛笔行书(修订版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我字酷金俊手涂字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D10B5"/>
    <w:rsid w:val="37F97744"/>
    <w:rsid w:val="3B744178"/>
    <w:rsid w:val="44CD10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2016-07-05T05:28:00Z</dcterms:created>
  <dc:creator>泉城</dc:creator>
  <cp:lastModifiedBy>泉城</cp:lastModifiedBy>
  <dcterms:modified xsi:type="dcterms:W3CDTF">2016-07-05T15:28:02Z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